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A99B" w14:textId="77777777" w:rsidR="00FE1D0B" w:rsidRDefault="00FE1D0B" w:rsidP="008B779F">
      <w:pPr>
        <w:jc w:val="center"/>
        <w:rPr>
          <w:sz w:val="32"/>
          <w:szCs w:val="32"/>
          <w:u w:val="single"/>
        </w:rPr>
      </w:pPr>
    </w:p>
    <w:p w14:paraId="1769667E" w14:textId="77777777" w:rsidR="00ED51E6" w:rsidRPr="00DF2845" w:rsidRDefault="008B779F" w:rsidP="00DF2845">
      <w:pPr>
        <w:spacing w:after="120"/>
        <w:jc w:val="center"/>
        <w:rPr>
          <w:b/>
          <w:bCs/>
          <w:caps/>
          <w:sz w:val="36"/>
          <w:szCs w:val="36"/>
          <w:u w:val="single"/>
        </w:rPr>
      </w:pPr>
      <w:r w:rsidRPr="00DF2845">
        <w:rPr>
          <w:b/>
          <w:bCs/>
          <w:caps/>
          <w:sz w:val="36"/>
          <w:szCs w:val="36"/>
          <w:u w:val="single"/>
        </w:rPr>
        <w:t>Ceník nájmu kulturního Country sálu v obci Mikolajice</w:t>
      </w:r>
    </w:p>
    <w:p w14:paraId="418DB8AE" w14:textId="7C0743DB" w:rsidR="008B779F" w:rsidRDefault="008B779F" w:rsidP="00DF2845">
      <w:pPr>
        <w:jc w:val="center"/>
      </w:pPr>
      <w:r>
        <w:t>Platnost od 14.2.2022</w:t>
      </w:r>
    </w:p>
    <w:p w14:paraId="3DC313B5" w14:textId="77777777" w:rsidR="00DF2845" w:rsidRDefault="00DF2845" w:rsidP="00DF2845">
      <w:pPr>
        <w:jc w:val="center"/>
      </w:pPr>
    </w:p>
    <w:p w14:paraId="74F2BAEF" w14:textId="77777777" w:rsidR="008B779F" w:rsidRPr="00FE1D0B" w:rsidRDefault="008B779F" w:rsidP="008B779F">
      <w:pPr>
        <w:rPr>
          <w:b/>
          <w:bCs/>
          <w:u w:val="single"/>
        </w:rPr>
      </w:pPr>
      <w:r w:rsidRPr="00FE1D0B">
        <w:rPr>
          <w:b/>
          <w:bCs/>
          <w:u w:val="single"/>
        </w:rPr>
        <w:t>Termín nájmu 1.5. - 30.9. (mimo topnou sezonu)</w:t>
      </w:r>
    </w:p>
    <w:p w14:paraId="1EFA46DB" w14:textId="3CC9E5D7" w:rsidR="008B779F" w:rsidRDefault="008B779F" w:rsidP="00DF2845">
      <w:pPr>
        <w:spacing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 w:rsidRPr="00FE1D0B">
        <w:rPr>
          <w:b/>
          <w:bCs/>
        </w:rPr>
        <w:t>Občané Mikolajic</w:t>
      </w:r>
      <w:r w:rsidRPr="00FE1D0B">
        <w:rPr>
          <w:b/>
          <w:bCs/>
        </w:rPr>
        <w:tab/>
        <w:t>Ostatní</w:t>
      </w:r>
      <w:r>
        <w:br/>
        <w:t>1 den (24 hod)</w:t>
      </w:r>
      <w:r>
        <w:tab/>
      </w:r>
      <w:r>
        <w:tab/>
      </w:r>
      <w:r>
        <w:tab/>
      </w:r>
      <w:r>
        <w:tab/>
      </w:r>
      <w:r>
        <w:tab/>
        <w:t>1500,-</w:t>
      </w:r>
      <w:r>
        <w:tab/>
      </w:r>
      <w:r>
        <w:tab/>
      </w:r>
      <w:r>
        <w:tab/>
        <w:t>3000,-</w:t>
      </w:r>
      <w:r>
        <w:br/>
        <w:t>Víkend (pátek od 16:00 – neděle 24:00)</w:t>
      </w:r>
      <w:r>
        <w:tab/>
      </w:r>
      <w:r w:rsidR="00DF2845">
        <w:tab/>
      </w:r>
      <w:r>
        <w:t>3000,-</w:t>
      </w:r>
      <w:r>
        <w:tab/>
      </w:r>
      <w:r>
        <w:tab/>
      </w:r>
      <w:r>
        <w:tab/>
        <w:t>6000,-</w:t>
      </w:r>
      <w:r>
        <w:br/>
        <w:t>Spotřeba elektrické energie</w:t>
      </w:r>
      <w:r w:rsidR="00DF2845">
        <w:t xml:space="preserve"> (</w:t>
      </w:r>
      <w:r>
        <w:t>Kč/kW</w:t>
      </w:r>
      <w:r w:rsidR="00DF2845">
        <w:t>)</w:t>
      </w:r>
      <w:r>
        <w:tab/>
      </w:r>
      <w:r>
        <w:tab/>
        <w:t>7,-</w:t>
      </w:r>
      <w:r>
        <w:tab/>
      </w:r>
      <w:r>
        <w:tab/>
      </w:r>
      <w:r>
        <w:tab/>
        <w:t>7,-</w:t>
      </w:r>
      <w:r>
        <w:br/>
        <w:t>Pronájem hudební aparatury</w:t>
      </w:r>
      <w:r>
        <w:tab/>
      </w:r>
      <w:r>
        <w:tab/>
      </w:r>
      <w:r>
        <w:tab/>
        <w:t>500,-</w:t>
      </w:r>
      <w:r>
        <w:tab/>
      </w:r>
      <w:r>
        <w:tab/>
      </w:r>
      <w:r>
        <w:tab/>
        <w:t>500,-</w:t>
      </w:r>
    </w:p>
    <w:p w14:paraId="1158D15B" w14:textId="2B60764D" w:rsidR="008B779F" w:rsidRDefault="00FE1D0B" w:rsidP="00A86423">
      <w:pPr>
        <w:spacing w:line="240" w:lineRule="auto"/>
      </w:pPr>
      <w:r w:rsidRPr="00FE1D0B">
        <w:rPr>
          <w:b/>
          <w:bCs/>
        </w:rPr>
        <w:t>Platební podmínky</w:t>
      </w:r>
      <w:r w:rsidR="008B779F" w:rsidRPr="00FE1D0B">
        <w:rPr>
          <w:b/>
          <w:bCs/>
        </w:rPr>
        <w:t>:</w:t>
      </w:r>
      <w:r w:rsidR="008B779F">
        <w:br/>
        <w:t>Vratná kauce</w:t>
      </w:r>
      <w:r w:rsidR="008B779F">
        <w:tab/>
      </w:r>
      <w:r w:rsidR="008B779F">
        <w:tab/>
      </w:r>
      <w:r w:rsidR="008B779F">
        <w:tab/>
      </w:r>
      <w:r w:rsidR="008B779F">
        <w:tab/>
      </w:r>
      <w:r w:rsidR="008B779F">
        <w:tab/>
        <w:t>0,-</w:t>
      </w:r>
      <w:r w:rsidR="008B779F">
        <w:tab/>
      </w:r>
      <w:r w:rsidR="008B779F">
        <w:tab/>
      </w:r>
      <w:r w:rsidR="008B779F">
        <w:tab/>
        <w:t>5000,-</w:t>
      </w:r>
      <w:r w:rsidR="008B779F">
        <w:br/>
      </w:r>
    </w:p>
    <w:p w14:paraId="17644064" w14:textId="77777777" w:rsidR="008B779F" w:rsidRPr="00FE1D0B" w:rsidRDefault="008B779F" w:rsidP="008B779F">
      <w:pPr>
        <w:rPr>
          <w:b/>
          <w:bCs/>
          <w:u w:val="single"/>
        </w:rPr>
      </w:pPr>
      <w:r w:rsidRPr="00FE1D0B">
        <w:rPr>
          <w:b/>
          <w:bCs/>
          <w:u w:val="single"/>
        </w:rPr>
        <w:t>Termín nájmu 1.10. - 30.4. (topná sezon</w:t>
      </w:r>
      <w:r w:rsidR="00FE1D0B">
        <w:rPr>
          <w:b/>
          <w:bCs/>
          <w:u w:val="single"/>
        </w:rPr>
        <w:t>a</w:t>
      </w:r>
      <w:r w:rsidRPr="00FE1D0B">
        <w:rPr>
          <w:b/>
          <w:bCs/>
          <w:u w:val="single"/>
        </w:rPr>
        <w:t>)</w:t>
      </w:r>
    </w:p>
    <w:p w14:paraId="7C070CDF" w14:textId="297721E2" w:rsidR="008B779F" w:rsidRDefault="008B779F" w:rsidP="00DF2845">
      <w:pPr>
        <w:spacing w:line="240" w:lineRule="auto"/>
        <w:ind w:firstLine="709"/>
      </w:pPr>
      <w:r>
        <w:tab/>
      </w:r>
      <w:r>
        <w:tab/>
      </w:r>
      <w:r>
        <w:tab/>
      </w:r>
      <w:r>
        <w:tab/>
      </w:r>
      <w:r w:rsidR="00FE1D0B">
        <w:tab/>
      </w:r>
      <w:r w:rsidRPr="00FE1D0B">
        <w:rPr>
          <w:b/>
          <w:bCs/>
        </w:rPr>
        <w:t>Občané Mikolajic</w:t>
      </w:r>
      <w:r w:rsidRPr="00FE1D0B">
        <w:rPr>
          <w:b/>
          <w:bCs/>
        </w:rPr>
        <w:tab/>
        <w:t>Ostatní</w:t>
      </w:r>
      <w:r w:rsidRPr="00FE1D0B">
        <w:rPr>
          <w:b/>
          <w:bCs/>
        </w:rPr>
        <w:br/>
      </w:r>
      <w:r>
        <w:t>1 den (24 hod)</w:t>
      </w:r>
      <w:r>
        <w:tab/>
      </w:r>
      <w:r>
        <w:tab/>
      </w:r>
      <w:r>
        <w:tab/>
      </w:r>
      <w:r>
        <w:tab/>
      </w:r>
      <w:r>
        <w:tab/>
        <w:t>1750,-</w:t>
      </w:r>
      <w:r>
        <w:tab/>
      </w:r>
      <w:r>
        <w:tab/>
      </w:r>
      <w:r w:rsidR="00FE1D0B">
        <w:tab/>
      </w:r>
      <w:r>
        <w:t>3500,-</w:t>
      </w:r>
      <w:r>
        <w:br/>
        <w:t>Víkend (pátek od 16:00 – neděle 24:00)</w:t>
      </w:r>
      <w:r>
        <w:tab/>
      </w:r>
      <w:r w:rsidR="00DF2845">
        <w:tab/>
      </w:r>
      <w:r>
        <w:t>3500,-</w:t>
      </w:r>
      <w:r>
        <w:tab/>
      </w:r>
      <w:r>
        <w:tab/>
      </w:r>
      <w:r w:rsidR="00FE1D0B">
        <w:tab/>
      </w:r>
      <w:r>
        <w:t>6500,-</w:t>
      </w:r>
      <w:r>
        <w:br/>
        <w:t>Spotřeba elektrické energie</w:t>
      </w:r>
      <w:r w:rsidR="00DF2845">
        <w:t xml:space="preserve"> (</w:t>
      </w:r>
      <w:r>
        <w:t>Kč/kW</w:t>
      </w:r>
      <w:r w:rsidR="00DF2845">
        <w:t>)</w:t>
      </w:r>
      <w:r>
        <w:tab/>
      </w:r>
      <w:r>
        <w:tab/>
        <w:t>7,-</w:t>
      </w:r>
      <w:r>
        <w:tab/>
      </w:r>
      <w:r>
        <w:tab/>
      </w:r>
      <w:r w:rsidR="00FE1D0B">
        <w:tab/>
      </w:r>
      <w:r>
        <w:t>7,-</w:t>
      </w:r>
      <w:r>
        <w:br/>
        <w:t>Pronájem hudební aparatury</w:t>
      </w:r>
      <w:r>
        <w:tab/>
      </w:r>
      <w:r>
        <w:tab/>
      </w:r>
      <w:r>
        <w:tab/>
        <w:t>500,-</w:t>
      </w:r>
      <w:r>
        <w:tab/>
      </w:r>
      <w:r>
        <w:tab/>
      </w:r>
      <w:r w:rsidR="00FE1D0B">
        <w:tab/>
      </w:r>
      <w:r>
        <w:t>500,-</w:t>
      </w:r>
    </w:p>
    <w:p w14:paraId="3585D155" w14:textId="598ECB06" w:rsidR="00FE1D0B" w:rsidRDefault="00FE1D0B" w:rsidP="00DF2845">
      <w:pPr>
        <w:spacing w:line="240" w:lineRule="auto"/>
      </w:pPr>
      <w:r w:rsidRPr="00FE1D0B">
        <w:rPr>
          <w:b/>
          <w:bCs/>
        </w:rPr>
        <w:t>Platební podmínky:</w:t>
      </w:r>
      <w:r w:rsidRPr="00FE1D0B">
        <w:rPr>
          <w:b/>
          <w:bCs/>
        </w:rPr>
        <w:br/>
      </w:r>
      <w:r>
        <w:t>Vratná kauce</w:t>
      </w:r>
      <w:r>
        <w:tab/>
      </w:r>
      <w:r>
        <w:tab/>
      </w:r>
      <w:r>
        <w:tab/>
      </w:r>
      <w:r>
        <w:tab/>
      </w:r>
      <w:r>
        <w:tab/>
        <w:t>0,-</w:t>
      </w:r>
      <w:r>
        <w:tab/>
      </w:r>
      <w:r>
        <w:tab/>
      </w:r>
      <w:r>
        <w:tab/>
        <w:t>5000,-</w:t>
      </w:r>
      <w:r>
        <w:br/>
      </w:r>
    </w:p>
    <w:p w14:paraId="69BC6957" w14:textId="2EA72E55" w:rsidR="00FE1D0B" w:rsidRDefault="00FE1D0B" w:rsidP="00FE1D0B"/>
    <w:p w14:paraId="5EA93BDC" w14:textId="77777777" w:rsidR="00A86423" w:rsidRDefault="00A86423" w:rsidP="00FE1D0B"/>
    <w:p w14:paraId="0BB8F626" w14:textId="4370CDAA" w:rsidR="00846AF7" w:rsidRDefault="00846AF7" w:rsidP="00FE1D0B">
      <w:pPr>
        <w:pStyle w:val="Bezmezer"/>
        <w:numPr>
          <w:ilvl w:val="0"/>
          <w:numId w:val="1"/>
        </w:numPr>
      </w:pPr>
      <w:r>
        <w:t>Platba nájemného (případně vratné kauce) bude provedena dopředu při předání sálu</w:t>
      </w:r>
      <w:r w:rsidR="00A86423">
        <w:t xml:space="preserve"> nájemci.</w:t>
      </w:r>
    </w:p>
    <w:p w14:paraId="4DE844AC" w14:textId="492C06BC" w:rsidR="00A86423" w:rsidRDefault="00A86423" w:rsidP="00FE1D0B">
      <w:pPr>
        <w:pStyle w:val="Bezmezer"/>
        <w:numPr>
          <w:ilvl w:val="0"/>
          <w:numId w:val="1"/>
        </w:numPr>
      </w:pPr>
      <w:r>
        <w:t xml:space="preserve">Úhrada za el. </w:t>
      </w:r>
      <w:r w:rsidR="00D20929">
        <w:t>e</w:t>
      </w:r>
      <w:r>
        <w:t>nergii bude stanovena dle skutečné spotřeby a uhrazena při předání sálu</w:t>
      </w:r>
      <w:r w:rsidR="00D20929">
        <w:t xml:space="preserve"> zpět</w:t>
      </w:r>
      <w:r>
        <w:t xml:space="preserve"> pronajímateli</w:t>
      </w:r>
    </w:p>
    <w:p w14:paraId="7C222909" w14:textId="66C76D4C" w:rsidR="00D147CA" w:rsidRDefault="00FE1D0B" w:rsidP="00FE1D0B">
      <w:pPr>
        <w:pStyle w:val="Bezmezer"/>
        <w:numPr>
          <w:ilvl w:val="0"/>
          <w:numId w:val="1"/>
        </w:numPr>
      </w:pPr>
      <w:r>
        <w:t>Podmínky nájmu jsou stanoveny pro každý jednotlivý případ samostatně Nájemní smlouvou, uzavřenou mezi pronajímatelem a nájemcem.</w:t>
      </w:r>
    </w:p>
    <w:p w14:paraId="458D36D4" w14:textId="77777777" w:rsidR="00FE1D0B" w:rsidRDefault="00FE1D0B" w:rsidP="00FE1D0B">
      <w:pPr>
        <w:pStyle w:val="Bezmezer"/>
        <w:numPr>
          <w:ilvl w:val="0"/>
          <w:numId w:val="1"/>
        </w:numPr>
      </w:pPr>
      <w:r>
        <w:t>Změna platebních podmínek vyhrazena.</w:t>
      </w:r>
    </w:p>
    <w:p w14:paraId="557D46E5" w14:textId="158FB638" w:rsidR="00FE1D0B" w:rsidRDefault="00FE1D0B" w:rsidP="00FE1D0B">
      <w:pPr>
        <w:pStyle w:val="Bezmezer"/>
        <w:numPr>
          <w:ilvl w:val="0"/>
          <w:numId w:val="1"/>
        </w:numPr>
      </w:pPr>
      <w:r>
        <w:t>Cena nezahrnuje hrubý úklid sálu</w:t>
      </w:r>
      <w:r w:rsidR="00D20929">
        <w:t xml:space="preserve"> a venkovních prostor,</w:t>
      </w:r>
      <w:r>
        <w:t xml:space="preserve"> tento zajišťuje před ukončením nájmu nájemce.</w:t>
      </w:r>
    </w:p>
    <w:p w14:paraId="42159DE7" w14:textId="77777777" w:rsidR="00FE1D0B" w:rsidRDefault="00FE1D0B" w:rsidP="00FE1D0B">
      <w:pPr>
        <w:pStyle w:val="Bezmezer"/>
        <w:numPr>
          <w:ilvl w:val="0"/>
          <w:numId w:val="1"/>
        </w:numPr>
      </w:pPr>
      <w:r>
        <w:t>Cena nezahrnuje pojištění</w:t>
      </w:r>
    </w:p>
    <w:p w14:paraId="5257712C" w14:textId="77777777" w:rsidR="00FE1D0B" w:rsidRDefault="00FE1D0B" w:rsidP="00FE1D0B">
      <w:pPr>
        <w:pStyle w:val="Bezmezer"/>
        <w:numPr>
          <w:ilvl w:val="0"/>
          <w:numId w:val="1"/>
        </w:numPr>
      </w:pPr>
      <w:r>
        <w:t>Nájemce je povinen respektovat provozní řád a zákonem stanovený Noční klid</w:t>
      </w:r>
    </w:p>
    <w:p w14:paraId="7F9D7F0B" w14:textId="16F7D241" w:rsidR="00FE1D0B" w:rsidRDefault="00FE1D0B" w:rsidP="00FE1D0B">
      <w:pPr>
        <w:pStyle w:val="Bezmezer"/>
      </w:pPr>
    </w:p>
    <w:p w14:paraId="0A016FA4" w14:textId="366540F2" w:rsidR="00CC42BF" w:rsidRPr="00CC42BF" w:rsidRDefault="00CC42BF" w:rsidP="00CC42BF">
      <w:pPr>
        <w:tabs>
          <w:tab w:val="left" w:pos="1855"/>
        </w:tabs>
      </w:pPr>
      <w:r>
        <w:tab/>
      </w:r>
    </w:p>
    <w:sectPr w:rsidR="00CC42BF" w:rsidRPr="00CC42BF" w:rsidSect="00741BCC">
      <w:headerReference w:type="default" r:id="rId8"/>
      <w:footerReference w:type="default" r:id="rId9"/>
      <w:pgSz w:w="11906" w:h="16838"/>
      <w:pgMar w:top="1667" w:right="1080" w:bottom="1440" w:left="851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A02A" w14:textId="77777777" w:rsidR="00472717" w:rsidRDefault="00472717" w:rsidP="00535ABA">
      <w:pPr>
        <w:spacing w:after="0" w:line="240" w:lineRule="auto"/>
      </w:pPr>
      <w:r>
        <w:separator/>
      </w:r>
    </w:p>
  </w:endnote>
  <w:endnote w:type="continuationSeparator" w:id="0">
    <w:p w14:paraId="3B0DBB90" w14:textId="77777777" w:rsidR="00472717" w:rsidRDefault="00472717" w:rsidP="0053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AD4F" w14:textId="1B1CA691" w:rsidR="00B75A55" w:rsidRPr="00B75A55" w:rsidRDefault="00B75A55" w:rsidP="00B75A55">
    <w:pPr>
      <w:pStyle w:val="Zpat"/>
      <w:rPr>
        <w:sz w:val="10"/>
        <w:szCs w:val="10"/>
      </w:rPr>
    </w:pPr>
  </w:p>
  <w:p w14:paraId="2777CC6E" w14:textId="2C156ED0" w:rsidR="00F8066B" w:rsidRDefault="00D20929" w:rsidP="00E31268">
    <w:pPr>
      <w:pStyle w:val="Zpat"/>
      <w:tabs>
        <w:tab w:val="clear" w:pos="4536"/>
        <w:tab w:val="clear" w:pos="9072"/>
        <w:tab w:val="center" w:pos="3740"/>
      </w:tabs>
      <w:jc w:val="both"/>
      <w:rPr>
        <w:sz w:val="16"/>
        <w:szCs w:val="16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D845A01" wp14:editId="0F64E0EC">
              <wp:simplePos x="0" y="0"/>
              <wp:positionH relativeFrom="column">
                <wp:posOffset>1816100</wp:posOffset>
              </wp:positionH>
              <wp:positionV relativeFrom="page">
                <wp:posOffset>9745345</wp:posOffset>
              </wp:positionV>
              <wp:extent cx="635" cy="431800"/>
              <wp:effectExtent l="6350" t="10795" r="12065" b="5080"/>
              <wp:wrapNone/>
              <wp:docPr id="3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31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84A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43pt;margin-top:767.35pt;width:.05pt;height:3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" strokecolor="#c00000">
              <w10:wrap anchory="page"/>
            </v:shap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D845A01" wp14:editId="3221F299">
              <wp:simplePos x="0" y="0"/>
              <wp:positionH relativeFrom="column">
                <wp:posOffset>3981450</wp:posOffset>
              </wp:positionH>
              <wp:positionV relativeFrom="page">
                <wp:posOffset>9745345</wp:posOffset>
              </wp:positionV>
              <wp:extent cx="635" cy="431800"/>
              <wp:effectExtent l="9525" t="10795" r="8890" b="5080"/>
              <wp:wrapNone/>
              <wp:docPr id="2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31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9BD25" id="AutoShape 35" o:spid="_x0000_s1026" type="#_x0000_t32" style="position:absolute;margin-left:313.5pt;margin-top:767.35pt;width:.05pt;height:3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" strokecolor="#c00000">
              <w10:wrap anchory="page"/>
            </v:shape>
          </w:pict>
        </mc:Fallback>
      </mc:AlternateContent>
    </w:r>
    <w:r>
      <w:rPr>
        <w:noProof/>
        <w:color w:val="C000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45A01" wp14:editId="2186E9CB">
              <wp:simplePos x="0" y="0"/>
              <wp:positionH relativeFrom="column">
                <wp:posOffset>-69215</wp:posOffset>
              </wp:positionH>
              <wp:positionV relativeFrom="page">
                <wp:posOffset>9745345</wp:posOffset>
              </wp:positionV>
              <wp:extent cx="635" cy="431800"/>
              <wp:effectExtent l="6985" t="10795" r="11430" b="5080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31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353D6" id="AutoShape 29" o:spid="_x0000_s1026" type="#_x0000_t32" style="position:absolute;margin-left:-5.45pt;margin-top:767.35pt;width:.05pt;height:3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" strokecolor="#c00000">
              <w10:wrap anchory="page"/>
            </v:shape>
          </w:pict>
        </mc:Fallback>
      </mc:AlternateContent>
    </w:r>
    <w:r w:rsidR="00B75A55">
      <w:rPr>
        <w:sz w:val="16"/>
        <w:szCs w:val="16"/>
      </w:rPr>
      <w:br/>
    </w:r>
    <w:r w:rsidR="00F8066B" w:rsidRPr="00535ABA">
      <w:rPr>
        <w:sz w:val="16"/>
        <w:szCs w:val="16"/>
      </w:rPr>
      <w:t>Obec Mikolajice</w:t>
    </w:r>
    <w:r w:rsidR="00B75A55">
      <w:rPr>
        <w:sz w:val="16"/>
        <w:szCs w:val="16"/>
      </w:rPr>
      <w:tab/>
    </w:r>
    <w:r w:rsidR="00E31268">
      <w:rPr>
        <w:sz w:val="16"/>
        <w:szCs w:val="16"/>
      </w:rPr>
      <w:t xml:space="preserve">                 </w:t>
    </w:r>
    <w:r w:rsidR="00741BCC">
      <w:rPr>
        <w:sz w:val="16"/>
        <w:szCs w:val="16"/>
      </w:rPr>
      <w:t xml:space="preserve">Telefon: </w:t>
    </w:r>
    <w:r w:rsidR="00CC42BF">
      <w:rPr>
        <w:sz w:val="16"/>
        <w:szCs w:val="16"/>
      </w:rPr>
      <w:t xml:space="preserve"> </w:t>
    </w:r>
    <w:r w:rsidR="00E31268">
      <w:rPr>
        <w:sz w:val="16"/>
        <w:szCs w:val="16"/>
      </w:rPr>
      <w:t xml:space="preserve">          </w:t>
    </w:r>
    <w:r w:rsidR="00CC42BF">
      <w:rPr>
        <w:sz w:val="16"/>
        <w:szCs w:val="16"/>
      </w:rPr>
      <w:t xml:space="preserve">+420 </w:t>
    </w:r>
    <w:r w:rsidR="00741BCC">
      <w:rPr>
        <w:sz w:val="16"/>
        <w:szCs w:val="16"/>
      </w:rPr>
      <w:t>552 308</w:t>
    </w:r>
    <w:r w:rsidR="00B75A55">
      <w:rPr>
        <w:sz w:val="16"/>
        <w:szCs w:val="16"/>
      </w:rPr>
      <w:t> </w:t>
    </w:r>
    <w:r w:rsidR="00741BCC">
      <w:rPr>
        <w:sz w:val="16"/>
        <w:szCs w:val="16"/>
      </w:rPr>
      <w:t>791</w:t>
    </w:r>
    <w:r w:rsidR="00B75A55">
      <w:rPr>
        <w:sz w:val="16"/>
        <w:szCs w:val="16"/>
      </w:rPr>
      <w:tab/>
    </w:r>
    <w:r w:rsidR="00B75A55">
      <w:rPr>
        <w:sz w:val="16"/>
        <w:szCs w:val="16"/>
      </w:rPr>
      <w:tab/>
    </w:r>
    <w:r w:rsidR="00F8066B">
      <w:rPr>
        <w:sz w:val="16"/>
        <w:szCs w:val="16"/>
      </w:rPr>
      <w:t xml:space="preserve">IČ: </w:t>
    </w:r>
    <w:r w:rsidR="00973BC9">
      <w:rPr>
        <w:sz w:val="16"/>
        <w:szCs w:val="16"/>
      </w:rPr>
      <w:t xml:space="preserve">   </w:t>
    </w:r>
    <w:r w:rsidR="00F8066B">
      <w:rPr>
        <w:sz w:val="16"/>
        <w:szCs w:val="16"/>
      </w:rPr>
      <w:t>00635405</w:t>
    </w:r>
  </w:p>
  <w:p w14:paraId="39EA5806" w14:textId="5AD345B7" w:rsidR="00F8066B" w:rsidRDefault="00F8066B" w:rsidP="00B75A55">
    <w:pPr>
      <w:pStyle w:val="Zpat"/>
      <w:tabs>
        <w:tab w:val="clear" w:pos="4536"/>
        <w:tab w:val="left" w:pos="2977"/>
        <w:tab w:val="left" w:pos="6380"/>
        <w:tab w:val="left" w:pos="7938"/>
      </w:tabs>
      <w:rPr>
        <w:sz w:val="16"/>
        <w:szCs w:val="16"/>
      </w:rPr>
    </w:pPr>
    <w:r>
      <w:rPr>
        <w:sz w:val="16"/>
        <w:szCs w:val="16"/>
      </w:rPr>
      <w:t>č. p. 55</w:t>
    </w:r>
    <w:r w:rsidR="00CC42BF">
      <w:rPr>
        <w:sz w:val="16"/>
        <w:szCs w:val="16"/>
      </w:rPr>
      <w:t xml:space="preserve"> Mikolajice, 747 84</w:t>
    </w:r>
    <w:r>
      <w:rPr>
        <w:sz w:val="16"/>
        <w:szCs w:val="16"/>
      </w:rPr>
      <w:tab/>
    </w:r>
    <w:r w:rsidR="00E31268">
      <w:rPr>
        <w:sz w:val="16"/>
        <w:szCs w:val="16"/>
      </w:rPr>
      <w:t>E</w:t>
    </w:r>
    <w:r>
      <w:rPr>
        <w:sz w:val="16"/>
        <w:szCs w:val="16"/>
      </w:rPr>
      <w:t xml:space="preserve">-mail: </w:t>
    </w:r>
    <w:r w:rsidR="00CC42BF">
      <w:rPr>
        <w:sz w:val="16"/>
        <w:szCs w:val="16"/>
      </w:rPr>
      <w:t xml:space="preserve">   </w:t>
    </w:r>
    <w:r w:rsidR="00E31268">
      <w:rPr>
        <w:sz w:val="16"/>
        <w:szCs w:val="16"/>
      </w:rPr>
      <w:t xml:space="preserve">           </w:t>
    </w:r>
    <w:hyperlink r:id="rId1" w:history="1">
      <w:r w:rsidR="00E31268" w:rsidRPr="00095AE2">
        <w:rPr>
          <w:rStyle w:val="Hypertextovodkaz"/>
          <w:sz w:val="16"/>
          <w:szCs w:val="16"/>
        </w:rPr>
        <w:t>obec@mikolajice.cz</w:t>
      </w:r>
    </w:hyperlink>
    <w:r>
      <w:rPr>
        <w:sz w:val="16"/>
        <w:szCs w:val="16"/>
      </w:rPr>
      <w:tab/>
      <w:t>DIČ: CZ00635405</w:t>
    </w:r>
  </w:p>
  <w:p w14:paraId="6E3FC3A1" w14:textId="3A97C19B" w:rsidR="00DA7859" w:rsidRDefault="00CC42BF" w:rsidP="00F8066B">
    <w:pPr>
      <w:pStyle w:val="Zpat"/>
      <w:tabs>
        <w:tab w:val="clear" w:pos="4536"/>
        <w:tab w:val="left" w:pos="2977"/>
        <w:tab w:val="left" w:pos="5670"/>
      </w:tabs>
      <w:rPr>
        <w:sz w:val="16"/>
        <w:szCs w:val="16"/>
      </w:rPr>
    </w:pPr>
    <w:r w:rsidRPr="009E470B">
      <w:rPr>
        <w:b/>
        <w:bCs/>
        <w:color w:val="2F5496"/>
        <w:sz w:val="16"/>
        <w:szCs w:val="16"/>
      </w:rPr>
      <w:t>www.mikolajice.cz</w:t>
    </w:r>
    <w:r w:rsidR="00F8066B">
      <w:rPr>
        <w:sz w:val="16"/>
        <w:szCs w:val="16"/>
      </w:rPr>
      <w:tab/>
    </w:r>
    <w:r w:rsidR="00E31268">
      <w:rPr>
        <w:sz w:val="16"/>
        <w:szCs w:val="16"/>
      </w:rPr>
      <w:t xml:space="preserve">Dat. schránka:  </w:t>
    </w:r>
    <w:r w:rsidR="00E31268" w:rsidRPr="00E31268">
      <w:rPr>
        <w:sz w:val="16"/>
        <w:szCs w:val="16"/>
      </w:rPr>
      <w:t>hiqbn26</w:t>
    </w:r>
    <w:r w:rsidR="00F8066B">
      <w:rPr>
        <w:sz w:val="16"/>
        <w:szCs w:val="16"/>
      </w:rPr>
      <w:tab/>
    </w:r>
    <w:r w:rsidR="00DA7859">
      <w:rPr>
        <w:sz w:val="16"/>
        <w:szCs w:val="16"/>
      </w:rPr>
      <w:t xml:space="preserve">    </w:t>
    </w:r>
  </w:p>
  <w:p w14:paraId="1F40F572" w14:textId="77777777" w:rsidR="00F8066B" w:rsidRPr="00F8066B" w:rsidRDefault="00F8066B" w:rsidP="00F8066B">
    <w:pPr>
      <w:pStyle w:val="Zpat"/>
      <w:tabs>
        <w:tab w:val="clear" w:pos="4536"/>
        <w:tab w:val="left" w:pos="2977"/>
        <w:tab w:val="left" w:pos="567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6B58" w14:textId="77777777" w:rsidR="00472717" w:rsidRDefault="00472717" w:rsidP="00535ABA">
      <w:pPr>
        <w:spacing w:after="0" w:line="240" w:lineRule="auto"/>
      </w:pPr>
      <w:r>
        <w:separator/>
      </w:r>
    </w:p>
  </w:footnote>
  <w:footnote w:type="continuationSeparator" w:id="0">
    <w:p w14:paraId="77BC0A2D" w14:textId="77777777" w:rsidR="00472717" w:rsidRDefault="00472717" w:rsidP="0053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E104" w14:textId="378CBBA9" w:rsidR="00741BCC" w:rsidRDefault="00D20929" w:rsidP="0027022A">
    <w:pPr>
      <w:pStyle w:val="Zhlav"/>
      <w:ind w:left="-426"/>
      <w:rPr>
        <w:rFonts w:ascii="Cambria" w:eastAsia="Times New Roman" w:hAnsi="Cambria"/>
      </w:rPr>
    </w:pPr>
    <w:r>
      <w:rPr>
        <w:rFonts w:ascii="Cambria" w:eastAsia="Times New Roman" w:hAnsi="Cambria"/>
        <w:noProof/>
      </w:rPr>
      <w:drawing>
        <wp:anchor distT="36576" distB="36576" distL="36576" distR="36576" simplePos="0" relativeHeight="251655680" behindDoc="0" locked="0" layoutInCell="1" allowOverlap="1" wp14:anchorId="016809DE" wp14:editId="40271CE8">
          <wp:simplePos x="0" y="0"/>
          <wp:positionH relativeFrom="column">
            <wp:posOffset>-158115</wp:posOffset>
          </wp:positionH>
          <wp:positionV relativeFrom="paragraph">
            <wp:posOffset>168275</wp:posOffset>
          </wp:positionV>
          <wp:extent cx="628650" cy="69723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72D73" w14:textId="08450EFF" w:rsidR="00535ABA" w:rsidRPr="00D96C3D" w:rsidRDefault="00D20929" w:rsidP="00D96C3D">
    <w:pPr>
      <w:pStyle w:val="Zhlav"/>
      <w:spacing w:before="360"/>
      <w:ind w:left="993"/>
      <w:rPr>
        <w:rFonts w:ascii="Playfair Display" w:eastAsia="Times New Roman" w:hAnsi="Playfair Display"/>
        <w:sz w:val="56"/>
        <w:szCs w:val="56"/>
      </w:rPr>
    </w:pPr>
    <w:r>
      <w:rPr>
        <w:rFonts w:ascii="Playfair Display" w:eastAsia="Times New Roman" w:hAnsi="Playfair Display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2156F1" wp14:editId="3C0789FA">
              <wp:simplePos x="0" y="0"/>
              <wp:positionH relativeFrom="column">
                <wp:posOffset>-247650</wp:posOffset>
              </wp:positionH>
              <wp:positionV relativeFrom="paragraph">
                <wp:posOffset>799465</wp:posOffset>
              </wp:positionV>
              <wp:extent cx="7088505" cy="0"/>
              <wp:effectExtent l="9525" t="8890" r="7620" b="10160"/>
              <wp:wrapNone/>
              <wp:docPr id="4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85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623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19.5pt;margin-top:62.95pt;width:558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" strokecolor="#2f5496" strokeweight="1pt"/>
          </w:pict>
        </mc:Fallback>
      </mc:AlternateContent>
    </w:r>
    <w:r w:rsidR="00D96C3D" w:rsidRPr="00D96C3D">
      <w:rPr>
        <w:rFonts w:ascii="Playfair Display" w:eastAsia="Times New Roman" w:hAnsi="Playfair Display"/>
        <w:sz w:val="56"/>
        <w:szCs w:val="56"/>
      </w:rPr>
      <w:t>Obec Mikolajice</w:t>
    </w:r>
    <w:r w:rsidR="00D96C3D" w:rsidRPr="00D96C3D">
      <w:rPr>
        <w:rFonts w:ascii="Playfair Display" w:eastAsia="Times New Roman" w:hAnsi="Playfair Display"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94167"/>
    <w:multiLevelType w:val="hybridMultilevel"/>
    <w:tmpl w:val="74763D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EB"/>
    <w:rsid w:val="00032079"/>
    <w:rsid w:val="00051EA2"/>
    <w:rsid w:val="000B3C2A"/>
    <w:rsid w:val="000D2AB5"/>
    <w:rsid w:val="000E5D01"/>
    <w:rsid w:val="000E77A9"/>
    <w:rsid w:val="0013648F"/>
    <w:rsid w:val="00196A9C"/>
    <w:rsid w:val="001D504B"/>
    <w:rsid w:val="002231D9"/>
    <w:rsid w:val="0022380D"/>
    <w:rsid w:val="00257060"/>
    <w:rsid w:val="0027022A"/>
    <w:rsid w:val="002A79CE"/>
    <w:rsid w:val="002B04D2"/>
    <w:rsid w:val="002F0BB6"/>
    <w:rsid w:val="003255B8"/>
    <w:rsid w:val="00336A77"/>
    <w:rsid w:val="003548D1"/>
    <w:rsid w:val="00372059"/>
    <w:rsid w:val="00373E9A"/>
    <w:rsid w:val="00377C5B"/>
    <w:rsid w:val="00435162"/>
    <w:rsid w:val="00452AB9"/>
    <w:rsid w:val="00472717"/>
    <w:rsid w:val="004845FC"/>
    <w:rsid w:val="00493465"/>
    <w:rsid w:val="00511140"/>
    <w:rsid w:val="00535ABA"/>
    <w:rsid w:val="00543830"/>
    <w:rsid w:val="00550182"/>
    <w:rsid w:val="0056271A"/>
    <w:rsid w:val="005C09EB"/>
    <w:rsid w:val="006145D6"/>
    <w:rsid w:val="006248D9"/>
    <w:rsid w:val="006334EB"/>
    <w:rsid w:val="00642B2D"/>
    <w:rsid w:val="0069607B"/>
    <w:rsid w:val="006D2F99"/>
    <w:rsid w:val="006E36E7"/>
    <w:rsid w:val="006E747C"/>
    <w:rsid w:val="00712531"/>
    <w:rsid w:val="00714F49"/>
    <w:rsid w:val="007203CB"/>
    <w:rsid w:val="007419C1"/>
    <w:rsid w:val="00741BCC"/>
    <w:rsid w:val="007445DC"/>
    <w:rsid w:val="007463ED"/>
    <w:rsid w:val="00761AA9"/>
    <w:rsid w:val="007636FD"/>
    <w:rsid w:val="007A4D95"/>
    <w:rsid w:val="007E0AA3"/>
    <w:rsid w:val="007F28D5"/>
    <w:rsid w:val="00811FB4"/>
    <w:rsid w:val="00836A82"/>
    <w:rsid w:val="00846AF7"/>
    <w:rsid w:val="008657FA"/>
    <w:rsid w:val="008B779F"/>
    <w:rsid w:val="008C0B8B"/>
    <w:rsid w:val="008C484F"/>
    <w:rsid w:val="008E0A23"/>
    <w:rsid w:val="009027AF"/>
    <w:rsid w:val="00944280"/>
    <w:rsid w:val="009518BD"/>
    <w:rsid w:val="00973BC9"/>
    <w:rsid w:val="00980881"/>
    <w:rsid w:val="009A7DE3"/>
    <w:rsid w:val="009D6C25"/>
    <w:rsid w:val="009E470B"/>
    <w:rsid w:val="00A21AC5"/>
    <w:rsid w:val="00A246AB"/>
    <w:rsid w:val="00A5380A"/>
    <w:rsid w:val="00A63FD2"/>
    <w:rsid w:val="00A76F63"/>
    <w:rsid w:val="00A82289"/>
    <w:rsid w:val="00A86423"/>
    <w:rsid w:val="00AC4866"/>
    <w:rsid w:val="00AC7E77"/>
    <w:rsid w:val="00B24AB0"/>
    <w:rsid w:val="00B34170"/>
    <w:rsid w:val="00B75A55"/>
    <w:rsid w:val="00BD4C9C"/>
    <w:rsid w:val="00BE0DE7"/>
    <w:rsid w:val="00BE51BB"/>
    <w:rsid w:val="00C00650"/>
    <w:rsid w:val="00C26BD2"/>
    <w:rsid w:val="00C3346A"/>
    <w:rsid w:val="00C9003C"/>
    <w:rsid w:val="00CB501A"/>
    <w:rsid w:val="00CB71BD"/>
    <w:rsid w:val="00CC0C8A"/>
    <w:rsid w:val="00CC42BF"/>
    <w:rsid w:val="00D075AB"/>
    <w:rsid w:val="00D147CA"/>
    <w:rsid w:val="00D20929"/>
    <w:rsid w:val="00D379E2"/>
    <w:rsid w:val="00D96C3D"/>
    <w:rsid w:val="00DA7859"/>
    <w:rsid w:val="00DC2AE5"/>
    <w:rsid w:val="00DF2845"/>
    <w:rsid w:val="00E31268"/>
    <w:rsid w:val="00E55948"/>
    <w:rsid w:val="00E616E7"/>
    <w:rsid w:val="00EC1406"/>
    <w:rsid w:val="00EC440F"/>
    <w:rsid w:val="00ED4943"/>
    <w:rsid w:val="00ED51E6"/>
    <w:rsid w:val="00F22FF7"/>
    <w:rsid w:val="00F8066B"/>
    <w:rsid w:val="00F81FC6"/>
    <w:rsid w:val="00FC6EBD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95B01"/>
  <w15:chartTrackingRefBased/>
  <w15:docId w15:val="{E8C2D20A-AA6F-4B96-8EE8-BF554C55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F6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5A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ABA"/>
  </w:style>
  <w:style w:type="paragraph" w:styleId="Zpat">
    <w:name w:val="footer"/>
    <w:basedOn w:val="Normln"/>
    <w:link w:val="ZpatChar"/>
    <w:uiPriority w:val="99"/>
    <w:unhideWhenUsed/>
    <w:rsid w:val="0053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ABA"/>
  </w:style>
  <w:style w:type="character" w:styleId="Hypertextovodkaz">
    <w:name w:val="Hyperlink"/>
    <w:uiPriority w:val="99"/>
    <w:unhideWhenUsed/>
    <w:rsid w:val="00535ABA"/>
    <w:rPr>
      <w:color w:val="0000FF"/>
      <w:u w:val="single"/>
    </w:rPr>
  </w:style>
  <w:style w:type="paragraph" w:customStyle="1" w:styleId="3CBD5A742C28424DA5172AD252E32316">
    <w:name w:val="3CBD5A742C28424DA5172AD252E32316"/>
    <w:rsid w:val="00F8066B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0E349F008B644AAB6A282E0D042D17E">
    <w:name w:val="A0E349F008B644AAB6A282E0D042D17E"/>
    <w:rsid w:val="00F8066B"/>
    <w:pPr>
      <w:spacing w:after="200" w:line="276" w:lineRule="auto"/>
    </w:pPr>
    <w:rPr>
      <w:rFonts w:eastAsia="Times New Roman"/>
      <w:sz w:val="22"/>
      <w:szCs w:val="22"/>
    </w:rPr>
  </w:style>
  <w:style w:type="paragraph" w:styleId="Bezmezer">
    <w:name w:val="No Spacing"/>
    <w:uiPriority w:val="1"/>
    <w:qFormat/>
    <w:rsid w:val="00D147CA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CC4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mikolaj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50;&#269;etn&#237;\Local%20Settings\Temporary%20Internet%20Files\Content.Outlook\5D8GQ0ZN\&#352;ablona%20-%20hlavi&#269;kov&#253;%20pap&#237;r%20obce%20Mikolajice%2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CCF0-D2EA-4F04-8778-E36776D8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hlavičkový papír obce Mikolajice 1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Links>
    <vt:vector size="6" baseType="variant">
      <vt:variant>
        <vt:i4>2097158</vt:i4>
      </vt:variant>
      <vt:variant>
        <vt:i4>0</vt:i4>
      </vt:variant>
      <vt:variant>
        <vt:i4>0</vt:i4>
      </vt:variant>
      <vt:variant>
        <vt:i4>5</vt:i4>
      </vt:variant>
      <vt:variant>
        <vt:lpwstr>mailto:obec@mikolajice.cz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cp:lastModifiedBy>petr.jedlicka</cp:lastModifiedBy>
  <cp:revision>2</cp:revision>
  <cp:lastPrinted>2018-03-02T14:02:00Z</cp:lastPrinted>
  <dcterms:created xsi:type="dcterms:W3CDTF">2022-02-21T07:59:00Z</dcterms:created>
  <dcterms:modified xsi:type="dcterms:W3CDTF">2022-02-21T07:59:00Z</dcterms:modified>
</cp:coreProperties>
</file>