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76" w:rsidRPr="00BA0689" w:rsidRDefault="00554576" w:rsidP="00554576">
      <w:pPr>
        <w:jc w:val="center"/>
        <w:rPr>
          <w:b/>
          <w:sz w:val="36"/>
          <w:szCs w:val="36"/>
        </w:rPr>
      </w:pPr>
      <w:r w:rsidRPr="00BA0689">
        <w:rPr>
          <w:b/>
          <w:sz w:val="36"/>
          <w:szCs w:val="36"/>
        </w:rPr>
        <w:t>Veřejnoprávní smlouva o poskytnutí dotace</w:t>
      </w:r>
    </w:p>
    <w:p w:rsidR="00554576" w:rsidRPr="00BA0689" w:rsidRDefault="00554576" w:rsidP="00554576">
      <w:pPr>
        <w:jc w:val="center"/>
        <w:rPr>
          <w:sz w:val="24"/>
          <w:szCs w:val="24"/>
        </w:rPr>
      </w:pPr>
      <w:r w:rsidRPr="00BA0689">
        <w:rPr>
          <w:sz w:val="24"/>
          <w:szCs w:val="24"/>
        </w:rPr>
        <w:t>Uzavřená podle § 159 a násl. Zákona č. 500/2004, správního řádu, ve znění pozdějších předpisů mezi těmito smluvními stranami:</w:t>
      </w:r>
    </w:p>
    <w:p w:rsidR="00554576" w:rsidRDefault="00554576" w:rsidP="00554576"/>
    <w:p w:rsidR="00554576" w:rsidRDefault="00554576" w:rsidP="00554576">
      <w:pPr>
        <w:jc w:val="center"/>
      </w:pPr>
      <w:r w:rsidRPr="00BA0689">
        <w:rPr>
          <w:b/>
          <w:sz w:val="28"/>
          <w:szCs w:val="28"/>
        </w:rPr>
        <w:t>I</w:t>
      </w:r>
      <w:r>
        <w:t>.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Smluvní strany</w:t>
      </w:r>
    </w:p>
    <w:p w:rsidR="00554576" w:rsidRPr="00BA0689" w:rsidRDefault="00554576" w:rsidP="00554576">
      <w:pPr>
        <w:rPr>
          <w:sz w:val="24"/>
          <w:szCs w:val="24"/>
        </w:rPr>
      </w:pP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Obec: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Mikolajice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Sídlo: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č.p. 55, Mikolajice, 747 84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Zastoupená: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Martin Krupa, starosta obce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IČ: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00635405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DIČ: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CZ00635405</w:t>
      </w:r>
    </w:p>
    <w:p w:rsidR="00554576" w:rsidRPr="00BA0689" w:rsidRDefault="00554576" w:rsidP="00554576">
      <w:pPr>
        <w:rPr>
          <w:sz w:val="24"/>
          <w:szCs w:val="24"/>
        </w:rPr>
      </w:pPr>
      <w:proofErr w:type="spellStart"/>
      <w:proofErr w:type="gramStart"/>
      <w:r w:rsidRPr="00BA0689">
        <w:rPr>
          <w:sz w:val="24"/>
          <w:szCs w:val="24"/>
        </w:rPr>
        <w:t>Bank.spojení</w:t>
      </w:r>
      <w:proofErr w:type="spellEnd"/>
      <w:r w:rsidRPr="00BA0689">
        <w:rPr>
          <w:sz w:val="24"/>
          <w:szCs w:val="24"/>
        </w:rPr>
        <w:t>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proofErr w:type="spellStart"/>
      <w:r w:rsidRPr="00BA0689">
        <w:rPr>
          <w:sz w:val="24"/>
          <w:szCs w:val="24"/>
        </w:rPr>
        <w:t>Č.spořitelna</w:t>
      </w:r>
      <w:proofErr w:type="spellEnd"/>
      <w:proofErr w:type="gramEnd"/>
      <w:r w:rsidRPr="00BA0689">
        <w:rPr>
          <w:sz w:val="24"/>
          <w:szCs w:val="24"/>
        </w:rPr>
        <w:t xml:space="preserve"> a.s., Opava</w:t>
      </w:r>
    </w:p>
    <w:p w:rsidR="00554576" w:rsidRPr="00BA0689" w:rsidRDefault="00554576" w:rsidP="00554576">
      <w:pPr>
        <w:rPr>
          <w:sz w:val="24"/>
          <w:szCs w:val="24"/>
        </w:rPr>
      </w:pPr>
      <w:proofErr w:type="spellStart"/>
      <w:proofErr w:type="gramStart"/>
      <w:r w:rsidRPr="00BA0689">
        <w:rPr>
          <w:sz w:val="24"/>
          <w:szCs w:val="24"/>
        </w:rPr>
        <w:t>Č.účtu</w:t>
      </w:r>
      <w:proofErr w:type="spellEnd"/>
      <w:proofErr w:type="gramEnd"/>
      <w:r w:rsidRPr="00BA0689">
        <w:rPr>
          <w:sz w:val="24"/>
          <w:szCs w:val="24"/>
        </w:rPr>
        <w:t>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1854068329/0800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(dále jen poskytovatel)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A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Služby Mikolajice s.r.o.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Sídlo: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č.p. 55, Mikolajice, 747 84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Zastoupená: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Martin Krupa, jednatel společnosti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IČ: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04941071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DIČ: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CZ04941071</w:t>
      </w:r>
    </w:p>
    <w:p w:rsidR="00554576" w:rsidRPr="00BA0689" w:rsidRDefault="00554576" w:rsidP="00554576">
      <w:pPr>
        <w:rPr>
          <w:sz w:val="24"/>
          <w:szCs w:val="24"/>
        </w:rPr>
      </w:pPr>
      <w:proofErr w:type="spellStart"/>
      <w:proofErr w:type="gramStart"/>
      <w:r w:rsidRPr="00BA0689">
        <w:rPr>
          <w:sz w:val="24"/>
          <w:szCs w:val="24"/>
        </w:rPr>
        <w:t>Bank.spojení</w:t>
      </w:r>
      <w:proofErr w:type="spellEnd"/>
      <w:r w:rsidRPr="00BA0689">
        <w:rPr>
          <w:sz w:val="24"/>
          <w:szCs w:val="24"/>
        </w:rPr>
        <w:t>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proofErr w:type="spellStart"/>
      <w:r w:rsidRPr="00BA0689">
        <w:rPr>
          <w:sz w:val="24"/>
          <w:szCs w:val="24"/>
        </w:rPr>
        <w:t>Č.spořitelna</w:t>
      </w:r>
      <w:proofErr w:type="spellEnd"/>
      <w:proofErr w:type="gramEnd"/>
      <w:r w:rsidRPr="00BA0689">
        <w:rPr>
          <w:sz w:val="24"/>
          <w:szCs w:val="24"/>
        </w:rPr>
        <w:t xml:space="preserve"> a.s., Opava</w:t>
      </w:r>
    </w:p>
    <w:p w:rsidR="00554576" w:rsidRPr="00BA0689" w:rsidRDefault="00554576" w:rsidP="00554576">
      <w:pPr>
        <w:rPr>
          <w:sz w:val="24"/>
          <w:szCs w:val="24"/>
        </w:rPr>
      </w:pPr>
      <w:proofErr w:type="spellStart"/>
      <w:proofErr w:type="gramStart"/>
      <w:r w:rsidRPr="00BA0689">
        <w:rPr>
          <w:sz w:val="24"/>
          <w:szCs w:val="24"/>
        </w:rPr>
        <w:t>Č.účtu</w:t>
      </w:r>
      <w:proofErr w:type="spellEnd"/>
      <w:proofErr w:type="gramEnd"/>
      <w:r w:rsidRPr="00BA0689">
        <w:rPr>
          <w:sz w:val="24"/>
          <w:szCs w:val="24"/>
        </w:rPr>
        <w:t>: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4209191379/0800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(dále jen příjemce)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Se dohodly na uzavření této smlouvy</w:t>
      </w:r>
    </w:p>
    <w:p w:rsidR="00554576" w:rsidRPr="00BA0689" w:rsidRDefault="00554576" w:rsidP="00554576">
      <w:pPr>
        <w:jc w:val="both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II.</w:t>
      </w:r>
    </w:p>
    <w:p w:rsidR="00554576" w:rsidRDefault="00554576" w:rsidP="00554576">
      <w:pPr>
        <w:pStyle w:val="Odstavecseseznamem"/>
        <w:numPr>
          <w:ilvl w:val="0"/>
          <w:numId w:val="1"/>
        </w:numPr>
        <w:jc w:val="both"/>
      </w:pPr>
      <w:r>
        <w:t xml:space="preserve">Závazkový vztah z této smlouvy vzniká dle ustanovení § 1724 a </w:t>
      </w:r>
      <w:proofErr w:type="spellStart"/>
      <w:proofErr w:type="gramStart"/>
      <w:r>
        <w:t>násl.zákona</w:t>
      </w:r>
      <w:proofErr w:type="spellEnd"/>
      <w:proofErr w:type="gramEnd"/>
      <w:r>
        <w:t xml:space="preserve"> č. 89/2012 Sb. Občanského zákoníku a ve smyslu zákona č. 128/2000 Sb. O obcích, ve znění pozdějších předpisů. Poskytování dotací se řídí zákonem č. 250/2000 Sb. O rozpočtových pravidlech územních rozpočtů, ve znění pozdějších předpisů. Pokud tato smlouva nestanoví jinak, na </w:t>
      </w:r>
      <w:r>
        <w:lastRenderedPageBreak/>
        <w:t>závazky z této smlouvy vznikající se použijí ustanovení občanského zákoníku, která upravují závazky jim nejbližší.</w:t>
      </w:r>
    </w:p>
    <w:p w:rsidR="00554576" w:rsidRDefault="00554576" w:rsidP="00554576">
      <w:pPr>
        <w:pStyle w:val="Odstavecseseznamem"/>
        <w:numPr>
          <w:ilvl w:val="0"/>
          <w:numId w:val="1"/>
        </w:numPr>
        <w:jc w:val="both"/>
      </w:pPr>
      <w:r>
        <w:t>Dotace poskytnutá podle této smlouvy je veřejnou finanční podporou ve smyslu zákona č. 320/2001 Sb., o finanční kontrole ve veřejné správě a o změně některých zákonů, ve znění pozdějších předpisů, se všemi právními důsledky s tím spojenými.</w:t>
      </w:r>
    </w:p>
    <w:p w:rsidR="00554576" w:rsidRDefault="00554576" w:rsidP="00554576">
      <w:pPr>
        <w:pStyle w:val="Odstavecseseznamem"/>
        <w:numPr>
          <w:ilvl w:val="0"/>
          <w:numId w:val="1"/>
        </w:numPr>
        <w:jc w:val="both"/>
      </w:pPr>
      <w:r>
        <w:t>Každé neoprávněné použití nebo zadržení peněžních prostředků poskytnutých formou dotace z rozpočtu obce Mikolajice je ve smyslu § 22 zákona č. 250/2000 Sb., o rozpočtových pravidlech územních rozpočtů, ve znění pozdějších předpisů, porušením rozpočtové kázně se všemi právními důsledky s tím spojenými. Neoprávněným použitím peněžních prostředků je dle § 22 odst. 2 zákona č. 250/2000 Sb., o rozpočtových pravidlech územních rozpočtů, ve znění pozdějších předpisů jejich použití v rozporu s touto smlouvou nebo nedodržení podmínek, za kterých byly prostředky poskytnuty.</w:t>
      </w:r>
    </w:p>
    <w:p w:rsidR="00554576" w:rsidRDefault="00554576" w:rsidP="00554576">
      <w:pPr>
        <w:pStyle w:val="Odstavecseseznamem"/>
        <w:numPr>
          <w:ilvl w:val="0"/>
          <w:numId w:val="1"/>
        </w:numPr>
        <w:jc w:val="both"/>
      </w:pPr>
      <w:r>
        <w:t xml:space="preserve">Při porušení rozpočtové kázně ve smyslu č. II. Odst.3. této smlouvy, </w:t>
      </w:r>
      <w:proofErr w:type="gramStart"/>
      <w:r>
        <w:t>uplatní  poskytovatel</w:t>
      </w:r>
      <w:proofErr w:type="gramEnd"/>
      <w:r>
        <w:t xml:space="preserve"> sankční opatření dle § 22, zákona č. 250/2000 Sb.</w:t>
      </w:r>
    </w:p>
    <w:p w:rsidR="00554576" w:rsidRDefault="00554576" w:rsidP="00554576">
      <w:pPr>
        <w:pStyle w:val="Odstavecseseznamem"/>
      </w:pPr>
    </w:p>
    <w:p w:rsidR="00554576" w:rsidRPr="00BA0689" w:rsidRDefault="00554576" w:rsidP="00554576">
      <w:pPr>
        <w:pStyle w:val="Odstavecseseznamem"/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III.</w:t>
      </w:r>
    </w:p>
    <w:p w:rsidR="00554576" w:rsidRDefault="00554576" w:rsidP="00554576">
      <w:pPr>
        <w:pStyle w:val="Odstavecseseznamem"/>
      </w:pPr>
    </w:p>
    <w:p w:rsidR="00554576" w:rsidRPr="00BA0689" w:rsidRDefault="00554576" w:rsidP="00554576">
      <w:pPr>
        <w:pStyle w:val="Odstavecseseznamem"/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Předmět smlouvy</w:t>
      </w:r>
      <w:r>
        <w:rPr>
          <w:b/>
          <w:sz w:val="24"/>
          <w:szCs w:val="24"/>
        </w:rPr>
        <w:t xml:space="preserve"> a doba trvání smlouvy</w:t>
      </w:r>
    </w:p>
    <w:p w:rsidR="00554576" w:rsidRDefault="00554576" w:rsidP="00554576">
      <w:p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Poskytovatel se touto smlouvou zavazuje poskytnout podle dále sjednaných podmínek příjemci účelově určenou dotaci a příjemce se zavazuje dotaci přijmout a užít pouze v souladu s jejím účelovým určením.</w:t>
      </w:r>
    </w:p>
    <w:p w:rsidR="00554576" w:rsidRPr="00BA0689" w:rsidRDefault="00554576" w:rsidP="00554576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období od 1. 1.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do 31. 12.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554576" w:rsidRDefault="00554576" w:rsidP="00554576"/>
    <w:p w:rsidR="00554576" w:rsidRPr="00BA0689" w:rsidRDefault="00554576" w:rsidP="00554576">
      <w:pPr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IV.</w:t>
      </w:r>
    </w:p>
    <w:p w:rsidR="00554576" w:rsidRDefault="00554576" w:rsidP="00554576"/>
    <w:p w:rsidR="00554576" w:rsidRPr="00BA0689" w:rsidRDefault="00554576" w:rsidP="00554576">
      <w:pPr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Účelové určení a výše dotace</w:t>
      </w:r>
    </w:p>
    <w:p w:rsidR="00554576" w:rsidRPr="00BA0689" w:rsidRDefault="00554576" w:rsidP="00554576">
      <w:pPr>
        <w:jc w:val="both"/>
        <w:rPr>
          <w:sz w:val="24"/>
          <w:szCs w:val="24"/>
        </w:rPr>
      </w:pPr>
      <w:r w:rsidRPr="00BA0689">
        <w:rPr>
          <w:sz w:val="24"/>
          <w:szCs w:val="24"/>
        </w:rPr>
        <w:t xml:space="preserve">Poskytovatel podle této smlouvy poskytne neinvestiční dotaci v roční maximální </w:t>
      </w:r>
      <w:proofErr w:type="gramStart"/>
      <w:r w:rsidRPr="00BA0689">
        <w:rPr>
          <w:sz w:val="24"/>
          <w:szCs w:val="24"/>
        </w:rPr>
        <w:t xml:space="preserve">výši </w:t>
      </w:r>
      <w:r>
        <w:rPr>
          <w:sz w:val="24"/>
          <w:szCs w:val="24"/>
        </w:rPr>
        <w:t xml:space="preserve"> 650.000</w:t>
      </w:r>
      <w:proofErr w:type="gramEnd"/>
      <w:r w:rsidRPr="00BA0689">
        <w:rPr>
          <w:sz w:val="24"/>
          <w:szCs w:val="24"/>
        </w:rPr>
        <w:t xml:space="preserve">,- Kč (slovy: </w:t>
      </w:r>
      <w:proofErr w:type="spellStart"/>
      <w:r>
        <w:rPr>
          <w:sz w:val="24"/>
          <w:szCs w:val="24"/>
        </w:rPr>
        <w:t>šestsetpadesát</w:t>
      </w:r>
      <w:r w:rsidRPr="00BA0689">
        <w:rPr>
          <w:sz w:val="24"/>
          <w:szCs w:val="24"/>
        </w:rPr>
        <w:t>tisíckorunčeských</w:t>
      </w:r>
      <w:proofErr w:type="spellEnd"/>
      <w:r w:rsidRPr="00BA0689">
        <w:rPr>
          <w:sz w:val="24"/>
          <w:szCs w:val="24"/>
        </w:rPr>
        <w:t>),  účelově určenou na mzdové náklady a odvody za zaměstnance společnosti. Neinvestiční dotace bude převáděna na účet společnosti v pravidelných měsíčních splátkách na základě měsíční mzdové rekapitulace mezd.</w:t>
      </w:r>
    </w:p>
    <w:p w:rsidR="00554576" w:rsidRDefault="00554576" w:rsidP="00554576"/>
    <w:p w:rsidR="00554576" w:rsidRPr="00BA0689" w:rsidRDefault="00554576" w:rsidP="00554576">
      <w:pPr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V.</w:t>
      </w:r>
    </w:p>
    <w:p w:rsidR="00554576" w:rsidRPr="00BA0689" w:rsidRDefault="00554576" w:rsidP="00554576">
      <w:pPr>
        <w:rPr>
          <w:sz w:val="24"/>
          <w:szCs w:val="24"/>
        </w:rPr>
      </w:pPr>
      <w:r w:rsidRPr="00BA0689">
        <w:rPr>
          <w:sz w:val="24"/>
          <w:szCs w:val="24"/>
        </w:rPr>
        <w:t>1. příjemce dotace se zavazuje: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>
        <w:t xml:space="preserve">a) </w:t>
      </w:r>
      <w:r>
        <w:tab/>
      </w:r>
      <w:r w:rsidRPr="00BA0689">
        <w:rPr>
          <w:sz w:val="24"/>
          <w:szCs w:val="24"/>
        </w:rPr>
        <w:t>předložit poskytovateli vyúčtování přijaté dotace odpovídající požadavkům platného znění dokumentu „pravidla pro poskytování veřejné finanční podpory z rozpočtu obce“ nejpozději do 31. 12. příslušného kalendářního roku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>b)</w:t>
      </w:r>
      <w:r w:rsidRPr="00BA0689">
        <w:rPr>
          <w:sz w:val="24"/>
          <w:szCs w:val="24"/>
        </w:rPr>
        <w:tab/>
        <w:t>použít veškeré finanční prostředky z poskytnuté dotace do data vyúčtování, tj. do 31.12. příslušného kalendářního roku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lastRenderedPageBreak/>
        <w:t>c)</w:t>
      </w:r>
      <w:r w:rsidRPr="00BA0689">
        <w:rPr>
          <w:sz w:val="24"/>
          <w:szCs w:val="24"/>
        </w:rPr>
        <w:tab/>
        <w:t>poukázat zpět na běžný účet poskytovatele celou dotaci, jestliže se činnost, na kterou je dotace určena, neuskuteční, a to do data vyúčtování dotace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>d)</w:t>
      </w:r>
      <w:r w:rsidRPr="00BA0689">
        <w:rPr>
          <w:sz w:val="24"/>
          <w:szCs w:val="24"/>
        </w:rPr>
        <w:tab/>
        <w:t>poukázat zpět na běžný účet poskytovatele část dotace, která nebyla použita v souladu s účelovým určením dotace, a to do data vyúčtování dotace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>e)</w:t>
      </w:r>
      <w:r w:rsidRPr="00BA0689">
        <w:rPr>
          <w:sz w:val="24"/>
          <w:szCs w:val="24"/>
        </w:rPr>
        <w:tab/>
        <w:t>v případě, že organizace zanikne, či ukončí činnost v době pře datem vyúčtování, předložit vyúčtování do 10 kalendářních dnů od data ukončení činnosti a do toho data poukáže zpět na účet poskytovatele nevyčerpanou část dotace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>f)</w:t>
      </w:r>
      <w:r w:rsidRPr="00BA0689">
        <w:rPr>
          <w:sz w:val="24"/>
          <w:szCs w:val="24"/>
        </w:rPr>
        <w:tab/>
        <w:t>předložit při kontrole hospodaření s veřejnými prostředky z poskytnuté dotace a jejich použití k účelu, který je v souladu s touto smlouvou, všechny potřebné účetní i jiné doklady a poskytnout při ověření součinnost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 xml:space="preserve">1. </w:t>
      </w:r>
      <w:r w:rsidRPr="00BA0689">
        <w:rPr>
          <w:sz w:val="24"/>
          <w:szCs w:val="24"/>
        </w:rPr>
        <w:tab/>
        <w:t>Poskytovatel prostřednictvím svých zástupců provádí kontrolu plnění povinností dle této smlouvy v souladu se zákonem č. 255/2012 Sb., o kontrole, ve znění pozdějších předpisů, zákonem č. 128/2000 Sb. O obcích, ve znění pozdějších předpisů a zákonem č. 250/2000 Sb. O rozpočtových pravidlech územních rozpočtů, ve znění pozdějších předpisů.</w:t>
      </w:r>
    </w:p>
    <w:p w:rsidR="00554576" w:rsidRPr="00BA0689" w:rsidRDefault="00554576" w:rsidP="00554576">
      <w:pPr>
        <w:ind w:left="708" w:hanging="708"/>
        <w:jc w:val="both"/>
        <w:rPr>
          <w:sz w:val="24"/>
          <w:szCs w:val="24"/>
        </w:rPr>
      </w:pPr>
      <w:r w:rsidRPr="00BA0689">
        <w:rPr>
          <w:sz w:val="24"/>
          <w:szCs w:val="24"/>
        </w:rPr>
        <w:t>2.</w:t>
      </w:r>
      <w:r w:rsidRPr="00BA0689">
        <w:rPr>
          <w:sz w:val="24"/>
          <w:szCs w:val="24"/>
        </w:rPr>
        <w:tab/>
        <w:t>Porušení rozpočtové kázně může být důvodem, pro který nebude příjemci dotace poskytnuta v následujícím kalendářním období.</w:t>
      </w:r>
    </w:p>
    <w:p w:rsidR="00554576" w:rsidRDefault="00554576" w:rsidP="00554576">
      <w:pPr>
        <w:ind w:left="708" w:hanging="708"/>
        <w:jc w:val="both"/>
      </w:pPr>
    </w:p>
    <w:p w:rsidR="00554576" w:rsidRPr="00BA0689" w:rsidRDefault="00554576" w:rsidP="00554576">
      <w:pPr>
        <w:ind w:left="708" w:hanging="708"/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VI.</w:t>
      </w:r>
    </w:p>
    <w:p w:rsidR="00554576" w:rsidRPr="00BA0689" w:rsidRDefault="00554576" w:rsidP="00554576">
      <w:pPr>
        <w:ind w:left="708" w:hanging="708"/>
        <w:jc w:val="center"/>
        <w:rPr>
          <w:b/>
          <w:sz w:val="24"/>
          <w:szCs w:val="24"/>
        </w:rPr>
      </w:pPr>
      <w:r w:rsidRPr="00BA0689">
        <w:rPr>
          <w:b/>
          <w:sz w:val="24"/>
          <w:szCs w:val="24"/>
        </w:rPr>
        <w:t>Závěrečné ustanovení</w:t>
      </w:r>
    </w:p>
    <w:p w:rsidR="00554576" w:rsidRPr="00BA0689" w:rsidRDefault="00554576" w:rsidP="0055457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Smluvní strany berou na sebe práva a povinnosti vyplývající z této smlouvy a bezvýhradně souhlasí se zveřejněním všech údajů v této smlouvě</w:t>
      </w:r>
    </w:p>
    <w:p w:rsidR="00554576" w:rsidRPr="00BA0689" w:rsidRDefault="00554576" w:rsidP="0055457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Případné změny a doplňky budou smluvní strany řešit písemně, vzestupně číslovanými dodatky</w:t>
      </w:r>
    </w:p>
    <w:p w:rsidR="00554576" w:rsidRPr="00BA0689" w:rsidRDefault="00554576" w:rsidP="0055457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Smluvní stany shodně konstatují, že tato smlouva vyjadřuje jejich vážnou a svobodnou vůli a na důkaz toho, že souhlasí s jejím obsahem, připojují své podpisy</w:t>
      </w:r>
    </w:p>
    <w:p w:rsidR="00554576" w:rsidRPr="00BA0689" w:rsidRDefault="00554576" w:rsidP="0055457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Smlouva nabývá účinnosti a platnosti dnem podpisu oběma smluvními stranami</w:t>
      </w:r>
    </w:p>
    <w:p w:rsidR="00554576" w:rsidRPr="00BA0689" w:rsidRDefault="00554576" w:rsidP="0055457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A0689">
        <w:rPr>
          <w:sz w:val="24"/>
          <w:szCs w:val="24"/>
        </w:rPr>
        <w:t>Smlouva je vyhotovena ve 2 vyhotoveních, z nichž každá strana obdrží jedno vyhotovení.</w:t>
      </w:r>
    </w:p>
    <w:p w:rsidR="00554576" w:rsidRDefault="00554576" w:rsidP="00554576"/>
    <w:p w:rsidR="00554576" w:rsidRPr="00BA0689" w:rsidRDefault="00554576" w:rsidP="00554576">
      <w:pPr>
        <w:jc w:val="both"/>
        <w:rPr>
          <w:sz w:val="24"/>
          <w:szCs w:val="24"/>
        </w:rPr>
      </w:pPr>
      <w:r w:rsidRPr="00BA0689">
        <w:rPr>
          <w:sz w:val="24"/>
          <w:szCs w:val="24"/>
        </w:rPr>
        <w:t xml:space="preserve">Mikolajice </w:t>
      </w:r>
      <w:r>
        <w:rPr>
          <w:sz w:val="24"/>
          <w:szCs w:val="24"/>
        </w:rPr>
        <w:t>27. 1. 2020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  <w:t>Mikolajice</w:t>
      </w:r>
      <w:r>
        <w:rPr>
          <w:sz w:val="24"/>
          <w:szCs w:val="24"/>
        </w:rPr>
        <w:t xml:space="preserve"> 27. 1. 2020</w:t>
      </w:r>
    </w:p>
    <w:p w:rsidR="00554576" w:rsidRDefault="00554576" w:rsidP="00554576"/>
    <w:p w:rsidR="00554576" w:rsidRPr="00BA0689" w:rsidRDefault="00554576" w:rsidP="00554576">
      <w:pPr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Pr="00BA0689">
        <w:rPr>
          <w:sz w:val="24"/>
          <w:szCs w:val="24"/>
        </w:rPr>
        <w:t>a poskytovatele</w:t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 w:rsidRPr="00BA068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BA0689">
        <w:rPr>
          <w:sz w:val="24"/>
          <w:szCs w:val="24"/>
        </w:rPr>
        <w:t>za příjemce</w:t>
      </w:r>
    </w:p>
    <w:p w:rsidR="00554576" w:rsidRDefault="00554576" w:rsidP="00554576"/>
    <w:p w:rsidR="00554576" w:rsidRDefault="00554576" w:rsidP="00554576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</w:t>
      </w:r>
    </w:p>
    <w:p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172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F69"/>
    <w:multiLevelType w:val="hybridMultilevel"/>
    <w:tmpl w:val="717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76"/>
    <w:rsid w:val="00554576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747"/>
  <w15:chartTrackingRefBased/>
  <w15:docId w15:val="{E081770B-E90B-4591-9C5E-A520AB6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2020-01-27T15:15:00Z</dcterms:created>
  <dcterms:modified xsi:type="dcterms:W3CDTF">2020-01-27T15:24:00Z</dcterms:modified>
</cp:coreProperties>
</file>