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F05" w:rsidRPr="00EE1F05" w:rsidRDefault="00EE1F05" w:rsidP="00EE1F05">
      <w:pPr>
        <w:pBdr>
          <w:bottom w:val="single" w:sz="18" w:space="4" w:color="C3C3C3"/>
        </w:pBdr>
        <w:spacing w:after="0" w:line="240" w:lineRule="auto"/>
        <w:outlineLvl w:val="2"/>
        <w:rPr>
          <w:rFonts w:ascii="&amp;quot" w:eastAsia="Times New Roman" w:hAnsi="&amp;quot" w:cs="Times New Roman"/>
          <w:b/>
          <w:bCs/>
          <w:color w:val="1C4E86"/>
          <w:sz w:val="36"/>
          <w:szCs w:val="36"/>
          <w:lang w:eastAsia="cs-CZ"/>
        </w:rPr>
      </w:pPr>
      <w:r w:rsidRPr="00EE1F05">
        <w:rPr>
          <w:rFonts w:ascii="&amp;quot" w:eastAsia="Times New Roman" w:hAnsi="&amp;quot" w:cs="Times New Roman"/>
          <w:b/>
          <w:bCs/>
          <w:color w:val="1C4E86"/>
          <w:sz w:val="36"/>
          <w:szCs w:val="36"/>
          <w:lang w:eastAsia="cs-CZ"/>
        </w:rPr>
        <w:t>Dokumenty Venkovského mikroregionu Moravice</w:t>
      </w:r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 xml:space="preserve">Oznamujeme, že níže uvedené </w:t>
      </w:r>
      <w:proofErr w:type="gramStart"/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dokumenty  Venkovského</w:t>
      </w:r>
      <w:proofErr w:type="gramEnd"/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 xml:space="preserve"> mikroregionu Moravice</w:t>
      </w:r>
    </w:p>
    <w:p w:rsidR="00EE1F05" w:rsidRPr="00EE1F05" w:rsidRDefault="00EE1F05" w:rsidP="00EE1F05">
      <w:pPr>
        <w:numPr>
          <w:ilvl w:val="0"/>
          <w:numId w:val="1"/>
        </w:numPr>
        <w:spacing w:after="0" w:line="240" w:lineRule="auto"/>
        <w:ind w:left="690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schválený rozpočet Venkovského mikroregionu Moravice na rok 20</w:t>
      </w:r>
      <w:r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20</w:t>
      </w: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,</w:t>
      </w:r>
    </w:p>
    <w:p w:rsidR="00EE1F05" w:rsidRPr="00EE1F05" w:rsidRDefault="00EE1F05" w:rsidP="00EE1F05">
      <w:pPr>
        <w:numPr>
          <w:ilvl w:val="0"/>
          <w:numId w:val="1"/>
        </w:numPr>
        <w:spacing w:after="0" w:line="240" w:lineRule="auto"/>
        <w:ind w:left="690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 xml:space="preserve">Střednědobý výhledna roky </w:t>
      </w:r>
      <w:proofErr w:type="gramStart"/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2018 – 2020</w:t>
      </w:r>
      <w:proofErr w:type="gramEnd"/>
    </w:p>
    <w:p w:rsidR="00EE1F05" w:rsidRPr="00EE1F05" w:rsidRDefault="00EE1F05" w:rsidP="00EE1F05">
      <w:pPr>
        <w:numPr>
          <w:ilvl w:val="0"/>
          <w:numId w:val="1"/>
        </w:numPr>
        <w:spacing w:after="0" w:line="240" w:lineRule="auto"/>
        <w:ind w:left="690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schválený závěrečný účet</w:t>
      </w:r>
      <w:r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 xml:space="preserve"> </w:t>
      </w: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Venkovského mikroregionu Moravice za rok 2018</w:t>
      </w:r>
    </w:p>
    <w:p w:rsidR="00EE1F05" w:rsidRPr="00EE1F05" w:rsidRDefault="00EE1F05" w:rsidP="00EE1F05">
      <w:pPr>
        <w:spacing w:after="0" w:line="240" w:lineRule="auto"/>
        <w:ind w:left="690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bookmarkStart w:id="0" w:name="_GoBack"/>
      <w:bookmarkEnd w:id="0"/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jsou zveřejněny na úřední desce Venkovského mikroregionu Moravice </w:t>
      </w:r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hyperlink r:id="rId5" w:tgtFrame="_blank" w:history="1">
        <w:r w:rsidRPr="00EE1F05">
          <w:rPr>
            <w:rFonts w:ascii="&amp;quot" w:eastAsia="Times New Roman" w:hAnsi="&amp;quot" w:cs="Times New Roman"/>
            <w:color w:val="1C4E86"/>
            <w:sz w:val="23"/>
            <w:szCs w:val="23"/>
            <w:u w:val="single"/>
            <w:lang w:eastAsia="cs-CZ"/>
          </w:rPr>
          <w:t>www.mikroregion-moravice.cz</w:t>
        </w:r>
      </w:hyperlink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 xml:space="preserve">a v listinné </w:t>
      </w:r>
      <w:proofErr w:type="gramStart"/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podobě  jsou</w:t>
      </w:r>
      <w:proofErr w:type="gramEnd"/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 xml:space="preserve"> k nahlédnutí na adrese:</w:t>
      </w:r>
    </w:p>
    <w:p w:rsidR="00EE1F05" w:rsidRPr="00EE1F05" w:rsidRDefault="00EE1F05" w:rsidP="00EE1F05">
      <w:pPr>
        <w:spacing w:after="0" w:line="240" w:lineRule="auto"/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</w:pPr>
      <w:r w:rsidRPr="00EE1F05">
        <w:rPr>
          <w:rFonts w:ascii="&amp;quot" w:eastAsia="Times New Roman" w:hAnsi="&amp;quot" w:cs="Times New Roman"/>
          <w:color w:val="363636"/>
          <w:sz w:val="23"/>
          <w:szCs w:val="23"/>
          <w:lang w:eastAsia="cs-CZ"/>
        </w:rPr>
        <w:t>Městský úřad Budišov nad Budišovkou, Halaškovo náměstí 2, kancelář č. 32</w:t>
      </w:r>
    </w:p>
    <w:p w:rsidR="003227A6" w:rsidRDefault="003227A6"/>
    <w:sectPr w:rsidR="00322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66C12"/>
    <w:multiLevelType w:val="multilevel"/>
    <w:tmpl w:val="72DE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F05"/>
    <w:rsid w:val="003227A6"/>
    <w:rsid w:val="00EE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5F0D"/>
  <w15:chartTrackingRefBased/>
  <w15:docId w15:val="{86D7E89C-DE3D-49AF-912F-1219D9E4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5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kroregion-morav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MUBNB3-1115</dc:creator>
  <cp:keywords/>
  <dc:description/>
  <cp:lastModifiedBy>MUBNB3-1115</cp:lastModifiedBy>
  <cp:revision>1</cp:revision>
  <dcterms:created xsi:type="dcterms:W3CDTF">2020-02-19T13:37:00Z</dcterms:created>
  <dcterms:modified xsi:type="dcterms:W3CDTF">2020-02-19T13:38:00Z</dcterms:modified>
</cp:coreProperties>
</file>